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48" w:rsidRDefault="00500648" w:rsidP="00D414D7">
      <w:pPr>
        <w:ind w:firstLine="400"/>
        <w:jc w:val="both"/>
        <w:rPr>
          <w:rFonts w:ascii="Arial" w:eastAsia="Arial" w:hAnsi="Arial"/>
        </w:rPr>
      </w:pPr>
    </w:p>
    <w:p w:rsidR="00D414D7" w:rsidRPr="003B1CD5" w:rsidRDefault="00D414D7" w:rsidP="00D414D7">
      <w:pPr>
        <w:ind w:firstLine="40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>ST.JOSEPH’S COLLEGE FOR WOMEN (AUTONOMOUS), VISAKHAPATNAM</w:t>
      </w:r>
    </w:p>
    <w:p w:rsidR="00D414D7" w:rsidRPr="003B1CD5" w:rsidRDefault="00D414D7" w:rsidP="00D414D7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D414D7" w:rsidRPr="00C46A49" w:rsidRDefault="00D414D7" w:rsidP="00D414D7">
      <w:pPr>
        <w:spacing w:after="0"/>
        <w:ind w:left="0" w:firstLine="0"/>
        <w:rPr>
          <w:b/>
          <w:bCs/>
        </w:rPr>
      </w:pPr>
      <w:r w:rsidRPr="003B1CD5">
        <w:rPr>
          <w:rFonts w:ascii="Arial" w:hAnsi="Arial"/>
        </w:rPr>
        <w:t>HS</w:t>
      </w:r>
      <w:r>
        <w:rPr>
          <w:rFonts w:ascii="Arial" w:hAnsi="Arial"/>
        </w:rPr>
        <w:t xml:space="preserve"> 5</w:t>
      </w:r>
      <w:r w:rsidR="00500648">
        <w:rPr>
          <w:rFonts w:ascii="Arial" w:hAnsi="Arial"/>
        </w:rPr>
        <w:t>3</w:t>
      </w:r>
      <w:r>
        <w:rPr>
          <w:rFonts w:ascii="Arial" w:hAnsi="Arial"/>
        </w:rPr>
        <w:t>01 (3</w:t>
      </w:r>
      <w:proofErr w:type="gramStart"/>
      <w:r>
        <w:rPr>
          <w:rFonts w:ascii="Arial" w:hAnsi="Arial"/>
        </w:rPr>
        <w:t>)</w:t>
      </w:r>
      <w:r w:rsidRPr="006B2A6F">
        <w:rPr>
          <w:b/>
          <w:bCs/>
        </w:rPr>
        <w:t>APPAREL</w:t>
      </w:r>
      <w:proofErr w:type="gramEnd"/>
      <w:r w:rsidRPr="006B2A6F">
        <w:rPr>
          <w:b/>
          <w:bCs/>
        </w:rPr>
        <w:t xml:space="preserve"> </w:t>
      </w:r>
      <w:r>
        <w:rPr>
          <w:b/>
          <w:bCs/>
        </w:rPr>
        <w:t>DESIGN</w:t>
      </w:r>
      <w:r w:rsidRPr="003B1CD5">
        <w:rPr>
          <w:rFonts w:ascii="Arial" w:eastAsia="Arial" w:hAnsi="Arial"/>
        </w:rPr>
        <w:t>Marks:100</w:t>
      </w:r>
    </w:p>
    <w:p w:rsidR="00D414D7" w:rsidRDefault="00D414D7" w:rsidP="00D414D7">
      <w:pPr>
        <w:spacing w:after="0"/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>
        <w:rPr>
          <w:rFonts w:ascii="Arial" w:eastAsia="Arial" w:hAnsi="Arial"/>
        </w:rPr>
        <w:t xml:space="preserve">K </w:t>
      </w:r>
      <w:r w:rsidRPr="003B1CD5">
        <w:rPr>
          <w:rFonts w:ascii="Arial" w:eastAsia="Arial" w:hAnsi="Arial"/>
        </w:rPr>
        <w:t>Batch</w:t>
      </w:r>
      <w:r>
        <w:rPr>
          <w:rFonts w:ascii="Arial" w:eastAsia="Arial" w:hAnsi="Arial"/>
          <w:b/>
        </w:rPr>
        <w:t>SYLLABUS</w:t>
      </w:r>
      <w:bookmarkStart w:id="0" w:name="_GoBack"/>
      <w:bookmarkEnd w:id="0"/>
    </w:p>
    <w:p w:rsidR="00D414D7" w:rsidRDefault="00D414D7" w:rsidP="00D414D7">
      <w:pPr>
        <w:spacing w:after="0"/>
      </w:pPr>
    </w:p>
    <w:p w:rsidR="00D414D7" w:rsidRPr="00D414D7" w:rsidRDefault="00D414D7" w:rsidP="00B8601B">
      <w:pPr>
        <w:spacing w:after="0"/>
        <w:rPr>
          <w:rFonts w:ascii="Arial" w:hAnsi="Arial" w:cs="Arial"/>
          <w:b/>
          <w:bCs/>
        </w:rPr>
      </w:pPr>
      <w:r w:rsidRPr="00D414D7">
        <w:rPr>
          <w:rFonts w:ascii="Arial" w:hAnsi="Arial" w:cs="Arial"/>
          <w:b/>
          <w:bCs/>
        </w:rPr>
        <w:t xml:space="preserve">Objectives: </w:t>
      </w:r>
    </w:p>
    <w:p w:rsidR="00D414D7" w:rsidRPr="00D414D7" w:rsidRDefault="00D414D7" w:rsidP="00D414D7">
      <w:pPr>
        <w:spacing w:after="0" w:line="360" w:lineRule="auto"/>
        <w:ind w:firstLine="710"/>
        <w:rPr>
          <w:rFonts w:ascii="Arial" w:hAnsi="Arial" w:cs="Arial"/>
        </w:rPr>
      </w:pPr>
      <w:r w:rsidRPr="00D414D7">
        <w:rPr>
          <w:rFonts w:ascii="Arial" w:hAnsi="Arial" w:cs="Arial"/>
        </w:rPr>
        <w:t>By the end of this course, students will be able to:</w:t>
      </w:r>
    </w:p>
    <w:p w:rsidR="00D414D7" w:rsidRPr="00D414D7" w:rsidRDefault="00D414D7" w:rsidP="00D414D7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Understand the </w:t>
      </w:r>
      <w:r w:rsidRPr="00D414D7">
        <w:rPr>
          <w:rFonts w:ascii="Arial" w:hAnsi="Arial" w:cs="Arial"/>
          <w:b/>
          <w:bCs/>
        </w:rPr>
        <w:t>principles, elements, and classifications</w:t>
      </w:r>
      <w:r w:rsidRPr="00D414D7">
        <w:rPr>
          <w:rFonts w:ascii="Arial" w:hAnsi="Arial" w:cs="Arial"/>
        </w:rPr>
        <w:t xml:space="preserve"> of textile design and their application in apparel design.</w:t>
      </w:r>
    </w:p>
    <w:p w:rsidR="00D414D7" w:rsidRPr="00D414D7" w:rsidRDefault="00D414D7" w:rsidP="00D414D7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Gain knowledge of </w:t>
      </w:r>
      <w:r w:rsidRPr="00D414D7">
        <w:rPr>
          <w:rFonts w:ascii="Arial" w:hAnsi="Arial" w:cs="Arial"/>
          <w:b/>
          <w:bCs/>
        </w:rPr>
        <w:t>various structural and surface designs</w:t>
      </w:r>
      <w:r w:rsidRPr="00D414D7">
        <w:rPr>
          <w:rFonts w:ascii="Arial" w:hAnsi="Arial" w:cs="Arial"/>
        </w:rPr>
        <w:t xml:space="preserve"> in fabrics including weaving, dyeing, printing, and finishing techniques.</w:t>
      </w:r>
    </w:p>
    <w:p w:rsidR="00D414D7" w:rsidRPr="00D414D7" w:rsidRDefault="00D414D7" w:rsidP="00D414D7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Acquire skills in </w:t>
      </w:r>
      <w:r w:rsidRPr="00D414D7">
        <w:rPr>
          <w:rFonts w:ascii="Arial" w:hAnsi="Arial" w:cs="Arial"/>
          <w:b/>
          <w:bCs/>
        </w:rPr>
        <w:t>construction of garments and practicing surface ornamentation</w:t>
      </w:r>
      <w:r w:rsidRPr="00D414D7">
        <w:rPr>
          <w:rFonts w:ascii="Arial" w:hAnsi="Arial" w:cs="Arial"/>
        </w:rPr>
        <w:t>, integrating traditional textile knowledge with modern apparel design needs.</w:t>
      </w:r>
    </w:p>
    <w:p w:rsidR="00D414D7" w:rsidRPr="00D414D7" w:rsidRDefault="00D414D7" w:rsidP="00D414D7">
      <w:pPr>
        <w:spacing w:after="0" w:line="360" w:lineRule="auto"/>
        <w:rPr>
          <w:rFonts w:ascii="Arial" w:hAnsi="Arial" w:cs="Arial"/>
        </w:rPr>
      </w:pPr>
    </w:p>
    <w:p w:rsidR="00D414D7" w:rsidRPr="00D414D7" w:rsidRDefault="00D414D7" w:rsidP="00D414D7">
      <w:pPr>
        <w:spacing w:after="0" w:line="360" w:lineRule="auto"/>
        <w:ind w:firstLine="440"/>
        <w:rPr>
          <w:rFonts w:ascii="Arial" w:hAnsi="Arial" w:cs="Arial"/>
          <w:b/>
          <w:bCs/>
        </w:rPr>
      </w:pPr>
      <w:r w:rsidRPr="00D414D7">
        <w:rPr>
          <w:rFonts w:ascii="Arial" w:hAnsi="Arial" w:cs="Arial"/>
          <w:b/>
          <w:bCs/>
        </w:rPr>
        <w:t>Learning Outcomes</w:t>
      </w:r>
    </w:p>
    <w:p w:rsidR="00D414D7" w:rsidRPr="00D414D7" w:rsidRDefault="00D414D7" w:rsidP="00D414D7">
      <w:pPr>
        <w:spacing w:after="0" w:line="360" w:lineRule="auto"/>
        <w:ind w:firstLine="710"/>
        <w:rPr>
          <w:rFonts w:ascii="Arial" w:hAnsi="Arial" w:cs="Arial"/>
        </w:rPr>
      </w:pPr>
      <w:r w:rsidRPr="00D414D7">
        <w:rPr>
          <w:rFonts w:ascii="Arial" w:hAnsi="Arial" w:cs="Arial"/>
        </w:rPr>
        <w:t>Upon successful completion, students will be able to:</w:t>
      </w:r>
    </w:p>
    <w:p w:rsidR="00D414D7" w:rsidRPr="00D414D7" w:rsidRDefault="00D414D7" w:rsidP="00D414D7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Explain systematically</w:t>
      </w:r>
      <w:r w:rsidRPr="00D414D7">
        <w:rPr>
          <w:rFonts w:ascii="Arial" w:hAnsi="Arial" w:cs="Arial"/>
        </w:rPr>
        <w:t xml:space="preserve"> the concepts of textile design, types of weaves, dyeing and printing methods, and finishing techniques.</w:t>
      </w:r>
    </w:p>
    <w:p w:rsidR="00D414D7" w:rsidRPr="00D414D7" w:rsidRDefault="00D414D7" w:rsidP="00D414D7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Identify and differentiate</w:t>
      </w:r>
      <w:r w:rsidRPr="00D414D7">
        <w:rPr>
          <w:rFonts w:ascii="Arial" w:hAnsi="Arial" w:cs="Arial"/>
        </w:rPr>
        <w:t xml:space="preserve"> between basic and decorative weaves and evaluate their suitability for various apparel designs.</w:t>
      </w:r>
    </w:p>
    <w:p w:rsidR="00D414D7" w:rsidRPr="00D414D7" w:rsidRDefault="00D414D7" w:rsidP="00D414D7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Analyse and select</w:t>
      </w:r>
      <w:r w:rsidRPr="00D414D7">
        <w:rPr>
          <w:rFonts w:ascii="Arial" w:hAnsi="Arial" w:cs="Arial"/>
        </w:rPr>
        <w:t xml:space="preserve"> appropriate surface design techniques, dyes, and materials for different fabrics and apparel products.</w:t>
      </w:r>
    </w:p>
    <w:p w:rsidR="00D414D7" w:rsidRPr="00D414D7" w:rsidRDefault="00D414D7" w:rsidP="00D414D7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Construct children’s and women’s garments</w:t>
      </w:r>
      <w:r w:rsidRPr="00D414D7">
        <w:rPr>
          <w:rFonts w:ascii="Arial" w:hAnsi="Arial" w:cs="Arial"/>
        </w:rPr>
        <w:t xml:space="preserve"> such as A-line frock, </w:t>
      </w:r>
      <w:proofErr w:type="spellStart"/>
      <w:r w:rsidRPr="00D414D7">
        <w:rPr>
          <w:rFonts w:ascii="Arial" w:hAnsi="Arial" w:cs="Arial"/>
        </w:rPr>
        <w:t>salwar-kameez</w:t>
      </w:r>
      <w:proofErr w:type="spellEnd"/>
      <w:r w:rsidRPr="00D414D7">
        <w:rPr>
          <w:rFonts w:ascii="Arial" w:hAnsi="Arial" w:cs="Arial"/>
        </w:rPr>
        <w:t>, and sari blouse (demonstration), applying precise body measurements and stitching techniques.</w:t>
      </w:r>
    </w:p>
    <w:p w:rsidR="00D414D7" w:rsidRPr="00D414D7" w:rsidRDefault="00D414D7" w:rsidP="00D414D7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Develop practical skills</w:t>
      </w:r>
      <w:r w:rsidRPr="00D414D7">
        <w:rPr>
          <w:rFonts w:ascii="Arial" w:hAnsi="Arial" w:cs="Arial"/>
        </w:rPr>
        <w:t xml:space="preserve"> in printing techniques (block, stencil, tie &amp; dye, vegetable, fabric painting) and surface ornamentation, integrating traditional designs with modern apparel.</w:t>
      </w:r>
    </w:p>
    <w:p w:rsidR="00D414D7" w:rsidRPr="00D414D7" w:rsidRDefault="00D414D7" w:rsidP="00D414D7">
      <w:pPr>
        <w:spacing w:after="0" w:line="276" w:lineRule="auto"/>
        <w:rPr>
          <w:rFonts w:ascii="Arial" w:hAnsi="Arial" w:cs="Arial"/>
          <w:b/>
          <w:bCs/>
        </w:rPr>
      </w:pPr>
      <w:r w:rsidRPr="00D414D7">
        <w:rPr>
          <w:rFonts w:ascii="Arial" w:hAnsi="Arial" w:cs="Arial"/>
          <w:b/>
          <w:bCs/>
        </w:rPr>
        <w:t>Theory</w:t>
      </w:r>
    </w:p>
    <w:p w:rsidR="00D414D7" w:rsidRPr="00D414D7" w:rsidRDefault="00FB117D" w:rsidP="00D414D7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UNIT-</w:t>
      </w:r>
      <w:r w:rsidR="00D414D7" w:rsidRPr="00D414D7">
        <w:rPr>
          <w:rFonts w:ascii="Arial" w:hAnsi="Arial" w:cs="Arial"/>
          <w:b/>
          <w:bCs/>
        </w:rPr>
        <w:t>I:</w:t>
      </w:r>
      <w:r w:rsidR="00D414D7" w:rsidRPr="00D414D7">
        <w:rPr>
          <w:rFonts w:ascii="Arial" w:hAnsi="Arial" w:cs="Arial"/>
        </w:rPr>
        <w:t xml:space="preserve"> Introduction to textile design; classification of methods for fabric design.</w:t>
      </w:r>
    </w:p>
    <w:p w:rsidR="00D414D7" w:rsidRPr="00D414D7" w:rsidRDefault="00D414D7" w:rsidP="00D414D7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UNIT II:</w:t>
      </w:r>
      <w:r w:rsidRPr="00D414D7">
        <w:rPr>
          <w:rFonts w:ascii="Arial" w:hAnsi="Arial" w:cs="Arial"/>
        </w:rPr>
        <w:t xml:space="preserve"> Structural designs – weaving (basic &amp; decorative), knitting, braiding, felting, bonding, crochet, tatting.</w:t>
      </w:r>
    </w:p>
    <w:p w:rsidR="00D414D7" w:rsidRPr="00D414D7" w:rsidRDefault="00D414D7" w:rsidP="00D414D7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UNIT III:</w:t>
      </w:r>
      <w:r w:rsidRPr="00D414D7">
        <w:rPr>
          <w:rFonts w:ascii="Arial" w:hAnsi="Arial" w:cs="Arial"/>
        </w:rPr>
        <w:t xml:space="preserve"> Surface designs – dyeing (classification, mode of action, application), printing (block, roller, screen, stencil, tie &amp; dye, batik), and fabric finishes (scouring, bleaching, mercerising, etc.).</w:t>
      </w:r>
    </w:p>
    <w:p w:rsidR="00D414D7" w:rsidRPr="00D414D7" w:rsidRDefault="00D414D7" w:rsidP="00D414D7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UNIT IV:</w:t>
      </w:r>
      <w:r w:rsidRPr="00D414D7">
        <w:rPr>
          <w:rFonts w:ascii="Arial" w:hAnsi="Arial" w:cs="Arial"/>
        </w:rPr>
        <w:t xml:space="preserve"> Costumes and jewellery of Indian men and women across northern, southern, eastern, and western states.</w:t>
      </w:r>
    </w:p>
    <w:p w:rsidR="00D414D7" w:rsidRPr="00D414D7" w:rsidRDefault="00D414D7" w:rsidP="00D414D7">
      <w:pPr>
        <w:numPr>
          <w:ilvl w:val="0"/>
          <w:numId w:val="3"/>
        </w:numPr>
        <w:spacing w:after="0" w:line="276" w:lineRule="auto"/>
        <w:rPr>
          <w:rFonts w:ascii="Arial" w:hAnsi="Arial" w:cs="Arial"/>
        </w:rPr>
      </w:pPr>
      <w:r w:rsidRPr="00D414D7">
        <w:rPr>
          <w:rFonts w:ascii="Arial" w:hAnsi="Arial" w:cs="Arial"/>
          <w:b/>
          <w:bCs/>
        </w:rPr>
        <w:t>UNIT V:</w:t>
      </w:r>
      <w:r w:rsidRPr="00D414D7">
        <w:rPr>
          <w:rFonts w:ascii="Arial" w:hAnsi="Arial" w:cs="Arial"/>
        </w:rPr>
        <w:t xml:space="preserve"> Traditional textiles – Dacca Muslin, </w:t>
      </w:r>
      <w:proofErr w:type="spellStart"/>
      <w:r w:rsidRPr="00D414D7">
        <w:rPr>
          <w:rFonts w:ascii="Arial" w:hAnsi="Arial" w:cs="Arial"/>
        </w:rPr>
        <w:t>Banarasi</w:t>
      </w:r>
      <w:proofErr w:type="spellEnd"/>
      <w:r w:rsidRPr="00D414D7">
        <w:rPr>
          <w:rFonts w:ascii="Arial" w:hAnsi="Arial" w:cs="Arial"/>
        </w:rPr>
        <w:t xml:space="preserve"> brocade, </w:t>
      </w:r>
      <w:proofErr w:type="spellStart"/>
      <w:r w:rsidRPr="00D414D7">
        <w:rPr>
          <w:rFonts w:ascii="Arial" w:hAnsi="Arial" w:cs="Arial"/>
        </w:rPr>
        <w:t>Chanderi</w:t>
      </w:r>
      <w:proofErr w:type="spellEnd"/>
      <w:r w:rsidRPr="00D414D7">
        <w:rPr>
          <w:rFonts w:ascii="Arial" w:hAnsi="Arial" w:cs="Arial"/>
        </w:rPr>
        <w:t xml:space="preserve">, </w:t>
      </w:r>
      <w:proofErr w:type="spellStart"/>
      <w:r w:rsidRPr="00D414D7">
        <w:rPr>
          <w:rFonts w:ascii="Arial" w:hAnsi="Arial" w:cs="Arial"/>
        </w:rPr>
        <w:t>Bandhini</w:t>
      </w:r>
      <w:proofErr w:type="spellEnd"/>
      <w:r w:rsidRPr="00D414D7">
        <w:rPr>
          <w:rFonts w:ascii="Arial" w:hAnsi="Arial" w:cs="Arial"/>
        </w:rPr>
        <w:t xml:space="preserve">, </w:t>
      </w:r>
      <w:proofErr w:type="spellStart"/>
      <w:r w:rsidRPr="00D414D7">
        <w:rPr>
          <w:rFonts w:ascii="Arial" w:hAnsi="Arial" w:cs="Arial"/>
        </w:rPr>
        <w:t>Patola</w:t>
      </w:r>
      <w:proofErr w:type="spellEnd"/>
      <w:r w:rsidRPr="00D414D7">
        <w:rPr>
          <w:rFonts w:ascii="Arial" w:hAnsi="Arial" w:cs="Arial"/>
        </w:rPr>
        <w:t xml:space="preserve">, </w:t>
      </w:r>
      <w:proofErr w:type="spellStart"/>
      <w:r w:rsidRPr="00D414D7">
        <w:rPr>
          <w:rFonts w:ascii="Arial" w:hAnsi="Arial" w:cs="Arial"/>
        </w:rPr>
        <w:t>Pochampalli</w:t>
      </w:r>
      <w:proofErr w:type="spellEnd"/>
      <w:r w:rsidRPr="00D414D7">
        <w:rPr>
          <w:rFonts w:ascii="Arial" w:hAnsi="Arial" w:cs="Arial"/>
        </w:rPr>
        <w:t xml:space="preserve">, </w:t>
      </w:r>
      <w:proofErr w:type="spellStart"/>
      <w:proofErr w:type="gramStart"/>
      <w:r w:rsidRPr="00D414D7">
        <w:rPr>
          <w:rFonts w:ascii="Arial" w:hAnsi="Arial" w:cs="Arial"/>
        </w:rPr>
        <w:t>Kalamkari</w:t>
      </w:r>
      <w:proofErr w:type="spellEnd"/>
      <w:proofErr w:type="gramEnd"/>
      <w:r w:rsidRPr="00D414D7">
        <w:rPr>
          <w:rFonts w:ascii="Arial" w:hAnsi="Arial" w:cs="Arial"/>
        </w:rPr>
        <w:t>.</w:t>
      </w:r>
    </w:p>
    <w:p w:rsidR="00B8601B" w:rsidRDefault="00B8601B" w:rsidP="00D414D7">
      <w:pPr>
        <w:spacing w:after="0"/>
        <w:ind w:firstLine="350"/>
        <w:rPr>
          <w:rFonts w:ascii="Arial" w:hAnsi="Arial"/>
        </w:rPr>
      </w:pPr>
    </w:p>
    <w:p w:rsidR="00B8601B" w:rsidRDefault="00B8601B" w:rsidP="00D414D7">
      <w:pPr>
        <w:spacing w:after="0"/>
        <w:ind w:firstLine="350"/>
        <w:rPr>
          <w:rFonts w:ascii="Arial" w:hAnsi="Arial"/>
        </w:rPr>
      </w:pPr>
    </w:p>
    <w:p w:rsidR="00B8601B" w:rsidRDefault="00B8601B" w:rsidP="00D414D7">
      <w:pPr>
        <w:spacing w:after="0"/>
        <w:ind w:firstLine="350"/>
        <w:rPr>
          <w:rFonts w:ascii="Arial" w:hAnsi="Arial"/>
        </w:rPr>
      </w:pPr>
    </w:p>
    <w:p w:rsidR="00D414D7" w:rsidRPr="00D414D7" w:rsidRDefault="00D414D7" w:rsidP="00D414D7">
      <w:pPr>
        <w:spacing w:after="0"/>
        <w:ind w:firstLine="350"/>
        <w:rPr>
          <w:rFonts w:ascii="Arial" w:hAnsi="Arial" w:cs="Arial"/>
        </w:rPr>
      </w:pPr>
      <w:r w:rsidRPr="003B1CD5">
        <w:rPr>
          <w:rFonts w:ascii="Arial" w:hAnsi="Arial"/>
        </w:rPr>
        <w:t>HS</w:t>
      </w:r>
      <w:r>
        <w:rPr>
          <w:rFonts w:ascii="Arial" w:hAnsi="Arial"/>
        </w:rPr>
        <w:t xml:space="preserve"> 5</w:t>
      </w:r>
      <w:r w:rsidR="00500648">
        <w:rPr>
          <w:rFonts w:ascii="Arial" w:hAnsi="Arial"/>
        </w:rPr>
        <w:t>3</w:t>
      </w:r>
      <w:r>
        <w:rPr>
          <w:rFonts w:ascii="Arial" w:hAnsi="Arial"/>
        </w:rPr>
        <w:t>01 (3)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:</w:t>
      </w:r>
      <w:proofErr w:type="gramStart"/>
      <w:r>
        <w:rPr>
          <w:rFonts w:ascii="Arial" w:hAnsi="Arial"/>
        </w:rPr>
        <w:t>:2</w:t>
      </w:r>
      <w:proofErr w:type="gramEnd"/>
      <w:r>
        <w:rPr>
          <w:rFonts w:ascii="Arial" w:hAnsi="Arial"/>
        </w:rPr>
        <w:t>::</w:t>
      </w:r>
    </w:p>
    <w:p w:rsidR="00D414D7" w:rsidRDefault="00D414D7" w:rsidP="00D414D7">
      <w:pPr>
        <w:spacing w:after="0" w:line="360" w:lineRule="auto"/>
        <w:rPr>
          <w:rFonts w:ascii="Arial" w:hAnsi="Arial" w:cs="Arial"/>
        </w:rPr>
      </w:pPr>
    </w:p>
    <w:p w:rsidR="00D414D7" w:rsidRDefault="00D414D7" w:rsidP="00D414D7">
      <w:pPr>
        <w:spacing w:after="0" w:line="360" w:lineRule="auto"/>
        <w:rPr>
          <w:rFonts w:ascii="Arial" w:hAnsi="Arial" w:cs="Arial"/>
          <w:b/>
          <w:bCs/>
        </w:rPr>
      </w:pPr>
    </w:p>
    <w:p w:rsidR="00D414D7" w:rsidRPr="00D414D7" w:rsidRDefault="00D414D7" w:rsidP="00D414D7">
      <w:pPr>
        <w:spacing w:after="0" w:line="360" w:lineRule="auto"/>
        <w:rPr>
          <w:rFonts w:ascii="Arial" w:hAnsi="Arial" w:cs="Arial"/>
          <w:b/>
          <w:bCs/>
        </w:rPr>
      </w:pPr>
      <w:r w:rsidRPr="00D414D7">
        <w:rPr>
          <w:rFonts w:ascii="Arial" w:hAnsi="Arial" w:cs="Arial"/>
          <w:b/>
          <w:bCs/>
        </w:rPr>
        <w:t>Co-Curricular Activities</w:t>
      </w:r>
    </w:p>
    <w:p w:rsidR="00D414D7" w:rsidRPr="00D414D7" w:rsidRDefault="00D414D7" w:rsidP="00D414D7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Visits to </w:t>
      </w:r>
      <w:r w:rsidRPr="00D414D7">
        <w:rPr>
          <w:rFonts w:ascii="Arial" w:hAnsi="Arial" w:cs="Arial"/>
          <w:b/>
          <w:bCs/>
        </w:rPr>
        <w:t>dyeing, printing, and embroidery units</w:t>
      </w:r>
      <w:r w:rsidRPr="00D414D7">
        <w:rPr>
          <w:rFonts w:ascii="Arial" w:hAnsi="Arial" w:cs="Arial"/>
        </w:rPr>
        <w:t>, textile emporiums, and observation of traditional embroidery techniques.</w:t>
      </w:r>
    </w:p>
    <w:p w:rsidR="00D414D7" w:rsidRPr="00D414D7" w:rsidRDefault="00D414D7" w:rsidP="00D414D7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Preparation of </w:t>
      </w:r>
      <w:r w:rsidRPr="00D414D7">
        <w:rPr>
          <w:rFonts w:ascii="Arial" w:hAnsi="Arial" w:cs="Arial"/>
          <w:b/>
          <w:bCs/>
        </w:rPr>
        <w:t>hand and traditional embroidery samples</w:t>
      </w:r>
      <w:r w:rsidRPr="00D414D7">
        <w:rPr>
          <w:rFonts w:ascii="Arial" w:hAnsi="Arial" w:cs="Arial"/>
        </w:rPr>
        <w:t>, dyed, printed, and painted textile samples.</w:t>
      </w:r>
    </w:p>
    <w:p w:rsidR="00D414D7" w:rsidRPr="00D414D7" w:rsidRDefault="00D414D7" w:rsidP="00D414D7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>Assignments, seminars, group discussions, quizzes, debates, and resource file preparation on traditional textiles of India.</w:t>
      </w:r>
    </w:p>
    <w:p w:rsidR="00D414D7" w:rsidRPr="00D414D7" w:rsidRDefault="00D414D7" w:rsidP="00D414D7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>Invited lectures by textile experts and video demonstrations of design processes.</w:t>
      </w:r>
    </w:p>
    <w:p w:rsidR="00D414D7" w:rsidRPr="00D414D7" w:rsidRDefault="00D414D7" w:rsidP="00D414D7">
      <w:pPr>
        <w:spacing w:after="0" w:line="360" w:lineRule="auto"/>
        <w:rPr>
          <w:rFonts w:ascii="Arial" w:hAnsi="Arial" w:cs="Arial"/>
        </w:rPr>
      </w:pPr>
    </w:p>
    <w:p w:rsidR="00D414D7" w:rsidRPr="00D414D7" w:rsidRDefault="00D414D7" w:rsidP="00D414D7">
      <w:pPr>
        <w:spacing w:after="0" w:line="360" w:lineRule="auto"/>
        <w:rPr>
          <w:rFonts w:ascii="Arial" w:hAnsi="Arial" w:cs="Arial"/>
          <w:b/>
          <w:bCs/>
        </w:rPr>
      </w:pPr>
      <w:r w:rsidRPr="00D414D7">
        <w:rPr>
          <w:rFonts w:ascii="Arial" w:hAnsi="Arial" w:cs="Arial"/>
          <w:b/>
          <w:bCs/>
        </w:rPr>
        <w:t>References</w:t>
      </w:r>
    </w:p>
    <w:p w:rsidR="00D414D7" w:rsidRPr="00D414D7" w:rsidRDefault="00D414D7" w:rsidP="00D414D7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proofErr w:type="spellStart"/>
      <w:r w:rsidRPr="00D414D7">
        <w:rPr>
          <w:rFonts w:ascii="Arial" w:hAnsi="Arial" w:cs="Arial"/>
        </w:rPr>
        <w:t>Jwekar</w:t>
      </w:r>
      <w:proofErr w:type="spellEnd"/>
      <w:r w:rsidRPr="00D414D7">
        <w:rPr>
          <w:rFonts w:ascii="Arial" w:hAnsi="Arial" w:cs="Arial"/>
        </w:rPr>
        <w:t>, M.D. &amp;</w:t>
      </w:r>
      <w:proofErr w:type="spellStart"/>
      <w:r w:rsidRPr="00D414D7">
        <w:rPr>
          <w:rFonts w:ascii="Arial" w:hAnsi="Arial" w:cs="Arial"/>
        </w:rPr>
        <w:t>Jwekar</w:t>
      </w:r>
      <w:proofErr w:type="spellEnd"/>
      <w:r w:rsidRPr="00D414D7">
        <w:rPr>
          <w:rFonts w:ascii="Arial" w:hAnsi="Arial" w:cs="Arial"/>
        </w:rPr>
        <w:t xml:space="preserve">, V.B. (1962). </w:t>
      </w:r>
      <w:r w:rsidRPr="00D414D7">
        <w:rPr>
          <w:rFonts w:ascii="Arial" w:hAnsi="Arial" w:cs="Arial"/>
          <w:i/>
          <w:iCs/>
        </w:rPr>
        <w:t>Easy Knitting Instruction</w:t>
      </w:r>
      <w:r w:rsidRPr="00D414D7">
        <w:rPr>
          <w:rFonts w:ascii="Arial" w:hAnsi="Arial" w:cs="Arial"/>
        </w:rPr>
        <w:t>. Ball Co, Bombay.</w:t>
      </w:r>
    </w:p>
    <w:p w:rsidR="00D414D7" w:rsidRPr="00D414D7" w:rsidRDefault="00D414D7" w:rsidP="00D414D7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Mathew, M. (1979). </w:t>
      </w:r>
      <w:r w:rsidRPr="00D414D7">
        <w:rPr>
          <w:rFonts w:ascii="Arial" w:hAnsi="Arial" w:cs="Arial"/>
          <w:i/>
          <w:iCs/>
        </w:rPr>
        <w:t>Practical Clothing Construction</w:t>
      </w:r>
      <w:r w:rsidRPr="00D414D7">
        <w:rPr>
          <w:rFonts w:ascii="Arial" w:hAnsi="Arial" w:cs="Arial"/>
        </w:rPr>
        <w:t>. Reliance Printers, Madras.</w:t>
      </w:r>
    </w:p>
    <w:p w:rsidR="00D414D7" w:rsidRPr="00D414D7" w:rsidRDefault="00D414D7" w:rsidP="00D414D7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proofErr w:type="spellStart"/>
      <w:r w:rsidRPr="00D414D7">
        <w:rPr>
          <w:rFonts w:ascii="Arial" w:hAnsi="Arial" w:cs="Arial"/>
        </w:rPr>
        <w:t>Greiser</w:t>
      </w:r>
      <w:proofErr w:type="spellEnd"/>
      <w:r w:rsidRPr="00D414D7">
        <w:rPr>
          <w:rFonts w:ascii="Arial" w:hAnsi="Arial" w:cs="Arial"/>
        </w:rPr>
        <w:t>, H.E</w:t>
      </w:r>
      <w:proofErr w:type="gramStart"/>
      <w:r w:rsidRPr="00D414D7">
        <w:rPr>
          <w:rFonts w:ascii="Arial" w:hAnsi="Arial" w:cs="Arial"/>
        </w:rPr>
        <w:t>. &amp;</w:t>
      </w:r>
      <w:proofErr w:type="spellStart"/>
      <w:proofErr w:type="gramEnd"/>
      <w:r w:rsidRPr="00D414D7">
        <w:rPr>
          <w:rFonts w:ascii="Arial" w:hAnsi="Arial" w:cs="Arial"/>
        </w:rPr>
        <w:t>Stroom</w:t>
      </w:r>
      <w:proofErr w:type="spellEnd"/>
      <w:r w:rsidRPr="00D414D7">
        <w:rPr>
          <w:rFonts w:ascii="Arial" w:hAnsi="Arial" w:cs="Arial"/>
        </w:rPr>
        <w:t xml:space="preserve">, M.M. (1962). </w:t>
      </w:r>
      <w:r w:rsidRPr="00D414D7">
        <w:rPr>
          <w:rFonts w:ascii="Arial" w:hAnsi="Arial" w:cs="Arial"/>
          <w:i/>
          <w:iCs/>
        </w:rPr>
        <w:t>Guide to Modern Clothing</w:t>
      </w:r>
      <w:r w:rsidRPr="00D414D7">
        <w:rPr>
          <w:rFonts w:ascii="Arial" w:hAnsi="Arial" w:cs="Arial"/>
        </w:rPr>
        <w:t>. McGraw Hill, New York.</w:t>
      </w:r>
    </w:p>
    <w:p w:rsidR="00D414D7" w:rsidRPr="00D414D7" w:rsidRDefault="00D414D7" w:rsidP="00D414D7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D414D7">
        <w:rPr>
          <w:rFonts w:ascii="Arial" w:hAnsi="Arial" w:cs="Arial"/>
        </w:rPr>
        <w:t xml:space="preserve">Daniel, H. (1974). </w:t>
      </w:r>
      <w:r w:rsidRPr="00D414D7">
        <w:rPr>
          <w:rFonts w:ascii="Arial" w:hAnsi="Arial" w:cs="Arial"/>
          <w:i/>
          <w:iCs/>
        </w:rPr>
        <w:t>Printing</w:t>
      </w:r>
      <w:r w:rsidRPr="00D414D7">
        <w:rPr>
          <w:rFonts w:ascii="Arial" w:hAnsi="Arial" w:cs="Arial"/>
        </w:rPr>
        <w:t xml:space="preserve">. </w:t>
      </w:r>
      <w:proofErr w:type="spellStart"/>
      <w:r w:rsidRPr="00D414D7">
        <w:rPr>
          <w:rFonts w:ascii="Arial" w:hAnsi="Arial" w:cs="Arial"/>
        </w:rPr>
        <w:t>Hawlin</w:t>
      </w:r>
      <w:proofErr w:type="spellEnd"/>
      <w:r w:rsidRPr="00D414D7">
        <w:rPr>
          <w:rFonts w:ascii="Arial" w:hAnsi="Arial" w:cs="Arial"/>
        </w:rPr>
        <w:t xml:space="preserve"> Publishers Ltd, London.</w:t>
      </w:r>
    </w:p>
    <w:p w:rsidR="00D414D7" w:rsidRPr="00D414D7" w:rsidRDefault="00D414D7" w:rsidP="00D414D7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proofErr w:type="spellStart"/>
      <w:r w:rsidRPr="00D414D7">
        <w:rPr>
          <w:rFonts w:ascii="Arial" w:hAnsi="Arial" w:cs="Arial"/>
        </w:rPr>
        <w:t>Mullick</w:t>
      </w:r>
      <w:proofErr w:type="spellEnd"/>
      <w:r w:rsidRPr="00D414D7">
        <w:rPr>
          <w:rFonts w:ascii="Arial" w:hAnsi="Arial" w:cs="Arial"/>
        </w:rPr>
        <w:t xml:space="preserve">, P. (2016). </w:t>
      </w:r>
      <w:r w:rsidRPr="00D414D7">
        <w:rPr>
          <w:rFonts w:ascii="Arial" w:hAnsi="Arial" w:cs="Arial"/>
          <w:i/>
          <w:iCs/>
        </w:rPr>
        <w:t>Textbook of Home Science</w:t>
      </w:r>
      <w:r w:rsidRPr="00D414D7">
        <w:rPr>
          <w:rFonts w:ascii="Arial" w:hAnsi="Arial" w:cs="Arial"/>
        </w:rPr>
        <w:t xml:space="preserve">. </w:t>
      </w:r>
      <w:proofErr w:type="spellStart"/>
      <w:r w:rsidRPr="00D414D7">
        <w:rPr>
          <w:rFonts w:ascii="Arial" w:hAnsi="Arial" w:cs="Arial"/>
        </w:rPr>
        <w:t>Kalyani</w:t>
      </w:r>
      <w:proofErr w:type="spellEnd"/>
      <w:r w:rsidRPr="00D414D7">
        <w:rPr>
          <w:rFonts w:ascii="Arial" w:hAnsi="Arial" w:cs="Arial"/>
        </w:rPr>
        <w:t xml:space="preserve"> Publishers, New Delhi.</w:t>
      </w:r>
    </w:p>
    <w:p w:rsidR="00D414D7" w:rsidRPr="00D414D7" w:rsidRDefault="00D414D7" w:rsidP="00D414D7">
      <w:pPr>
        <w:spacing w:after="0" w:line="360" w:lineRule="auto"/>
        <w:rPr>
          <w:rFonts w:ascii="Arial" w:hAnsi="Arial" w:cs="Arial"/>
          <w:lang w:val="en-US"/>
        </w:rPr>
      </w:pPr>
    </w:p>
    <w:p w:rsidR="00D414D7" w:rsidRPr="00D414D7" w:rsidRDefault="00D414D7" w:rsidP="00D414D7">
      <w:pPr>
        <w:spacing w:after="0"/>
        <w:rPr>
          <w:rFonts w:ascii="Arial" w:hAnsi="Arial" w:cs="Arial"/>
          <w:lang w:val="en-US"/>
        </w:rPr>
      </w:pPr>
    </w:p>
    <w:p w:rsidR="00D414D7" w:rsidRPr="00D414D7" w:rsidRDefault="00D414D7" w:rsidP="00D414D7">
      <w:pPr>
        <w:spacing w:after="0"/>
        <w:rPr>
          <w:rFonts w:ascii="Arial" w:hAnsi="Arial" w:cs="Arial"/>
          <w:lang w:val="en-US"/>
        </w:rPr>
      </w:pPr>
    </w:p>
    <w:p w:rsidR="00D414D7" w:rsidRPr="00D414D7" w:rsidRDefault="00B8601B" w:rsidP="00B8601B">
      <w:pPr>
        <w:spacing w:after="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**                    **                **</w:t>
      </w:r>
    </w:p>
    <w:p w:rsidR="00D414D7" w:rsidRPr="00D414D7" w:rsidRDefault="00D414D7" w:rsidP="00D414D7">
      <w:pPr>
        <w:spacing w:after="0"/>
        <w:rPr>
          <w:rFonts w:ascii="Arial" w:hAnsi="Arial" w:cs="Arial"/>
          <w:lang w:val="en-US"/>
        </w:rPr>
      </w:pPr>
    </w:p>
    <w:p w:rsidR="00D414D7" w:rsidRPr="00D414D7" w:rsidRDefault="00D414D7" w:rsidP="00D414D7">
      <w:pPr>
        <w:spacing w:after="0"/>
        <w:rPr>
          <w:rFonts w:ascii="Arial" w:hAnsi="Arial" w:cs="Arial"/>
          <w:lang w:val="en-US"/>
        </w:rPr>
      </w:pPr>
    </w:p>
    <w:p w:rsidR="006B566C" w:rsidRPr="00D414D7" w:rsidRDefault="006B566C">
      <w:pPr>
        <w:rPr>
          <w:rFonts w:ascii="Arial" w:hAnsi="Arial" w:cs="Arial"/>
        </w:rPr>
      </w:pPr>
    </w:p>
    <w:sectPr w:rsidR="006B566C" w:rsidRPr="00D414D7" w:rsidSect="00B8601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04C4"/>
    <w:multiLevelType w:val="multilevel"/>
    <w:tmpl w:val="EEBE7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A74B8E"/>
    <w:multiLevelType w:val="multilevel"/>
    <w:tmpl w:val="8D08D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E25A74"/>
    <w:multiLevelType w:val="multilevel"/>
    <w:tmpl w:val="B2A27D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556F39C7"/>
    <w:multiLevelType w:val="multilevel"/>
    <w:tmpl w:val="AA088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BF3AAF"/>
    <w:multiLevelType w:val="multilevel"/>
    <w:tmpl w:val="1E6EA4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>
    <w:nsid w:val="716E47B2"/>
    <w:multiLevelType w:val="multilevel"/>
    <w:tmpl w:val="956240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14D7"/>
    <w:rsid w:val="00467C27"/>
    <w:rsid w:val="004F62D4"/>
    <w:rsid w:val="00500648"/>
    <w:rsid w:val="006B566C"/>
    <w:rsid w:val="00B8601B"/>
    <w:rsid w:val="00D414D7"/>
    <w:rsid w:val="00FB1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4D7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3</cp:revision>
  <dcterms:created xsi:type="dcterms:W3CDTF">2025-08-01T09:47:00Z</dcterms:created>
  <dcterms:modified xsi:type="dcterms:W3CDTF">2025-08-05T05:58:00Z</dcterms:modified>
</cp:coreProperties>
</file>